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1E" w:rsidRPr="00EC0851" w:rsidRDefault="00990107" w:rsidP="00D5678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</w:t>
      </w:r>
      <w:r w:rsidR="00EC0851">
        <w:rPr>
          <w:rFonts w:ascii="Times New Roman" w:hAnsi="Times New Roman" w:cs="Times New Roman"/>
          <w:b/>
          <w:sz w:val="28"/>
          <w:szCs w:val="28"/>
        </w:rPr>
        <w:t xml:space="preserve">оллоквиум </w:t>
      </w:r>
      <w:r w:rsidR="00EC08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Start w:id="0" w:name="_GoBack"/>
      <w:bookmarkEnd w:id="0"/>
    </w:p>
    <w:p w:rsidR="00D5678A" w:rsidRDefault="00D5678A" w:rsidP="00D5678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5678A" w:rsidRPr="00990107" w:rsidRDefault="00D5678A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0107">
        <w:rPr>
          <w:rFonts w:ascii="Times New Roman" w:hAnsi="Times New Roman" w:cs="Times New Roman"/>
        </w:rPr>
        <w:t>БЖД в системе научных знаний. Жизнедеятельность. Безопасность. Опасность.</w:t>
      </w:r>
      <w:r w:rsidR="00AD350E" w:rsidRPr="00990107">
        <w:rPr>
          <w:rFonts w:ascii="Times New Roman" w:hAnsi="Times New Roman" w:cs="Times New Roman"/>
        </w:rPr>
        <w:t xml:space="preserve"> Человек и </w:t>
      </w:r>
      <w:proofErr w:type="spellStart"/>
      <w:r w:rsidR="00AD350E" w:rsidRPr="00990107">
        <w:rPr>
          <w:rFonts w:ascii="Times New Roman" w:hAnsi="Times New Roman" w:cs="Times New Roman"/>
        </w:rPr>
        <w:t>техносфера</w:t>
      </w:r>
      <w:proofErr w:type="spellEnd"/>
      <w:r w:rsidR="00AD350E" w:rsidRPr="00990107">
        <w:rPr>
          <w:rFonts w:ascii="Times New Roman" w:hAnsi="Times New Roman" w:cs="Times New Roman"/>
        </w:rPr>
        <w:t>. Классификация угроз. Окружающая природная среда. Среда обитания.</w:t>
      </w:r>
    </w:p>
    <w:p w:rsidR="00990107" w:rsidRPr="00990107" w:rsidRDefault="00990107" w:rsidP="00990107">
      <w:pPr>
        <w:pStyle w:val="a3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90107">
        <w:rPr>
          <w:rFonts w:ascii="Times New Roman" w:eastAsia="Times New Roman" w:hAnsi="Times New Roman" w:cs="Times New Roman"/>
          <w:lang w:eastAsia="ru-RU"/>
        </w:rPr>
        <w:t>Общая характеристика Норм и Правил по охране труда.</w:t>
      </w:r>
    </w:p>
    <w:p w:rsidR="00990107" w:rsidRPr="00990107" w:rsidRDefault="00990107" w:rsidP="00990107">
      <w:pPr>
        <w:pStyle w:val="a3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90107">
        <w:rPr>
          <w:rFonts w:ascii="Times New Roman" w:eastAsia="Times New Roman" w:hAnsi="Times New Roman" w:cs="Times New Roman"/>
          <w:lang w:eastAsia="ru-RU"/>
        </w:rPr>
        <w:t>Система стандартов безопасности труда (ССБТ).</w:t>
      </w:r>
    </w:p>
    <w:p w:rsidR="00990107" w:rsidRPr="00990107" w:rsidRDefault="00990107" w:rsidP="00990107">
      <w:pPr>
        <w:pStyle w:val="a3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90107">
        <w:rPr>
          <w:rFonts w:ascii="Times New Roman" w:eastAsia="Times New Roman" w:hAnsi="Times New Roman" w:cs="Times New Roman"/>
          <w:lang w:eastAsia="ru-RU"/>
        </w:rPr>
        <w:t>Инструкция по охране труда, структура, содержание.</w:t>
      </w:r>
    </w:p>
    <w:p w:rsidR="00990107" w:rsidRPr="00990107" w:rsidRDefault="00990107" w:rsidP="00990107">
      <w:pPr>
        <w:pStyle w:val="a3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90107">
        <w:rPr>
          <w:rFonts w:ascii="Times New Roman" w:eastAsia="Times New Roman" w:hAnsi="Times New Roman" w:cs="Times New Roman"/>
          <w:lang w:eastAsia="ru-RU"/>
        </w:rPr>
        <w:t xml:space="preserve">Государственный надзор и общественный </w:t>
      </w:r>
      <w:proofErr w:type="gramStart"/>
      <w:r w:rsidRPr="00990107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990107">
        <w:rPr>
          <w:rFonts w:ascii="Times New Roman" w:eastAsia="Times New Roman" w:hAnsi="Times New Roman" w:cs="Times New Roman"/>
          <w:lang w:eastAsia="ru-RU"/>
        </w:rPr>
        <w:t xml:space="preserve"> выполнением мероприятий по охране труда.</w:t>
      </w:r>
    </w:p>
    <w:p w:rsidR="00990107" w:rsidRPr="00990107" w:rsidRDefault="00990107" w:rsidP="0099010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90107">
        <w:rPr>
          <w:rFonts w:ascii="Times New Roman" w:eastAsia="Times New Roman" w:hAnsi="Times New Roman" w:cs="Times New Roman"/>
          <w:lang w:eastAsia="ru-RU"/>
        </w:rPr>
        <w:t>Виды ответственности за нарушение требований охраны труда.</w:t>
      </w:r>
    </w:p>
    <w:p w:rsidR="00990107" w:rsidRPr="00990107" w:rsidRDefault="00990107" w:rsidP="0099010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90107">
        <w:rPr>
          <w:rFonts w:ascii="Times New Roman" w:eastAsia="Times New Roman" w:hAnsi="Times New Roman" w:cs="Times New Roman"/>
          <w:lang w:eastAsia="ru-RU"/>
        </w:rPr>
        <w:t xml:space="preserve">Обязанности по охране труда руководителя предприятия. </w:t>
      </w:r>
    </w:p>
    <w:p w:rsidR="00990107" w:rsidRPr="00990107" w:rsidRDefault="00990107" w:rsidP="0099010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90107">
        <w:rPr>
          <w:rFonts w:ascii="Times New Roman" w:eastAsia="Times New Roman" w:hAnsi="Times New Roman" w:cs="Times New Roman"/>
          <w:lang w:eastAsia="ru-RU"/>
        </w:rPr>
        <w:t>Обязанности по охране труда главных специалистов.</w:t>
      </w:r>
    </w:p>
    <w:p w:rsidR="00990107" w:rsidRPr="00990107" w:rsidRDefault="00990107" w:rsidP="0099010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90107">
        <w:rPr>
          <w:rFonts w:ascii="Times New Roman" w:eastAsia="Times New Roman" w:hAnsi="Times New Roman" w:cs="Times New Roman"/>
          <w:lang w:eastAsia="ru-RU"/>
        </w:rPr>
        <w:t>Обязанности по охране труда руководителей  производственных участков.</w:t>
      </w:r>
    </w:p>
    <w:p w:rsidR="00990107" w:rsidRPr="00990107" w:rsidRDefault="00990107" w:rsidP="0099010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90107">
        <w:rPr>
          <w:rFonts w:ascii="Times New Roman" w:eastAsia="Times New Roman" w:hAnsi="Times New Roman" w:cs="Times New Roman"/>
          <w:lang w:eastAsia="ru-RU"/>
        </w:rPr>
        <w:t>Программа, порядок проведения и регистрации инструктажей.</w:t>
      </w:r>
    </w:p>
    <w:p w:rsidR="00990107" w:rsidRPr="00990107" w:rsidRDefault="00990107" w:rsidP="0099010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90107">
        <w:rPr>
          <w:rFonts w:ascii="Times New Roman" w:eastAsia="Times New Roman" w:hAnsi="Times New Roman" w:cs="Times New Roman"/>
          <w:lang w:eastAsia="ru-RU"/>
        </w:rPr>
        <w:t>Классификация несчастных случаев.</w:t>
      </w:r>
    </w:p>
    <w:p w:rsidR="00990107" w:rsidRPr="00990107" w:rsidRDefault="00990107" w:rsidP="0099010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90107">
        <w:rPr>
          <w:rFonts w:ascii="Times New Roman" w:eastAsia="Times New Roman" w:hAnsi="Times New Roman" w:cs="Times New Roman"/>
          <w:lang w:eastAsia="ru-RU"/>
        </w:rPr>
        <w:t>Несчастные случаи, относящиеся к категории «на производстве».</w:t>
      </w:r>
    </w:p>
    <w:p w:rsidR="00990107" w:rsidRPr="00990107" w:rsidRDefault="00990107" w:rsidP="0099010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90107">
        <w:rPr>
          <w:rFonts w:ascii="Times New Roman" w:eastAsia="Times New Roman" w:hAnsi="Times New Roman" w:cs="Times New Roman"/>
          <w:lang w:eastAsia="ru-RU"/>
        </w:rPr>
        <w:t>Состав комиссии и время проведения расследования несчастных случаев на производстве.</w:t>
      </w:r>
    </w:p>
    <w:p w:rsidR="00990107" w:rsidRPr="00990107" w:rsidRDefault="00990107" w:rsidP="0099010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90107">
        <w:rPr>
          <w:rFonts w:ascii="Times New Roman" w:eastAsia="Times New Roman" w:hAnsi="Times New Roman" w:cs="Times New Roman"/>
          <w:lang w:eastAsia="ru-RU"/>
        </w:rPr>
        <w:t>Методы анализа травматизма.</w:t>
      </w:r>
    </w:p>
    <w:p w:rsidR="00990107" w:rsidRPr="00990107" w:rsidRDefault="00990107" w:rsidP="0099010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90107">
        <w:rPr>
          <w:rFonts w:ascii="Times New Roman" w:eastAsia="Times New Roman" w:hAnsi="Times New Roman" w:cs="Times New Roman"/>
          <w:lang w:eastAsia="ru-RU"/>
        </w:rPr>
        <w:t>Подсчет показателей травматизма.</w:t>
      </w:r>
    </w:p>
    <w:p w:rsidR="00D5678A" w:rsidRPr="00990107" w:rsidRDefault="00D5678A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0107">
        <w:rPr>
          <w:rFonts w:ascii="Times New Roman" w:hAnsi="Times New Roman" w:cs="Times New Roman"/>
        </w:rPr>
        <w:t>Негативные факторы среды обитания. Риск. Ущерб.</w:t>
      </w:r>
      <w:r w:rsidR="00AD350E" w:rsidRPr="00990107">
        <w:rPr>
          <w:rFonts w:ascii="Times New Roman" w:hAnsi="Times New Roman" w:cs="Times New Roman"/>
        </w:rPr>
        <w:t xml:space="preserve"> Классификация и характеристика видов риска. Разновидности риска. Риск летального исхода в разных сферах в РФ.</w:t>
      </w:r>
    </w:p>
    <w:p w:rsidR="00D5678A" w:rsidRPr="00990107" w:rsidRDefault="00D5678A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0107">
        <w:rPr>
          <w:rFonts w:ascii="Times New Roman" w:hAnsi="Times New Roman" w:cs="Times New Roman"/>
        </w:rPr>
        <w:t>Критерии безопасности. Индивидуальный критерий безопасности. Технический коэффициент безопасности.</w:t>
      </w:r>
      <w:r w:rsidR="00AD350E" w:rsidRPr="00990107">
        <w:rPr>
          <w:rFonts w:ascii="Times New Roman" w:hAnsi="Times New Roman" w:cs="Times New Roman"/>
        </w:rPr>
        <w:t xml:space="preserve"> Принципы приемлемого риска. Взаимодействие </w:t>
      </w:r>
      <w:proofErr w:type="spellStart"/>
      <w:r w:rsidR="00AD350E" w:rsidRPr="00990107">
        <w:rPr>
          <w:rFonts w:ascii="Times New Roman" w:hAnsi="Times New Roman" w:cs="Times New Roman"/>
        </w:rPr>
        <w:t>техносферы</w:t>
      </w:r>
      <w:proofErr w:type="spellEnd"/>
      <w:r w:rsidR="00AD350E" w:rsidRPr="00990107">
        <w:rPr>
          <w:rFonts w:ascii="Times New Roman" w:hAnsi="Times New Roman" w:cs="Times New Roman"/>
        </w:rPr>
        <w:t xml:space="preserve"> и биосферы. Потоки вещества и энергии.</w:t>
      </w:r>
    </w:p>
    <w:p w:rsidR="00D5678A" w:rsidRPr="00990107" w:rsidRDefault="00D5678A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0107">
        <w:rPr>
          <w:rFonts w:ascii="Times New Roman" w:hAnsi="Times New Roman" w:cs="Times New Roman"/>
        </w:rPr>
        <w:t>Показатели травматизма. Коэффициент частоты травматизма. Коэффициент тяжести травматизма. Общий показатель травматизма.</w:t>
      </w:r>
    </w:p>
    <w:p w:rsidR="00D5678A" w:rsidRPr="00990107" w:rsidRDefault="00D5678A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0107">
        <w:rPr>
          <w:rFonts w:ascii="Times New Roman" w:hAnsi="Times New Roman" w:cs="Times New Roman"/>
        </w:rPr>
        <w:t>Понятие об опасном и вредном производственном факторе. Описание опасных и вредных факторов.</w:t>
      </w:r>
      <w:r w:rsidR="00AD350E" w:rsidRPr="00990107">
        <w:rPr>
          <w:rFonts w:ascii="Times New Roman" w:hAnsi="Times New Roman" w:cs="Times New Roman"/>
        </w:rPr>
        <w:t xml:space="preserve"> Классификация опасных и вредных факторов согласно ГОСТ 12.0.003-74 «ССБТ. Опасные и вредные производственные факторы. Классификация».</w:t>
      </w:r>
    </w:p>
    <w:p w:rsidR="00C738CC" w:rsidRPr="00990107" w:rsidRDefault="00C738CC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</w:rPr>
        <w:t>Гигиенические нормативы условий труда.</w:t>
      </w:r>
      <w:r w:rsidR="00AD350E" w:rsidRPr="00990107">
        <w:rPr>
          <w:rFonts w:ascii="Times New Roman" w:hAnsi="Times New Roman" w:cs="Times New Roman"/>
        </w:rPr>
        <w:t xml:space="preserve"> Химические вредные и опасные факторы. Вредные вещества, классификация согласно </w:t>
      </w:r>
      <w:r w:rsidR="00AD350E" w:rsidRPr="00990107">
        <w:rPr>
          <w:rFonts w:ascii="Times New Roman" w:hAnsi="Times New Roman" w:cs="Times New Roman"/>
          <w:bCs/>
        </w:rPr>
        <w:t>ГОСТ 12.0.003-74 «Опасные и вредные производственные факторы. Классификация».</w:t>
      </w:r>
    </w:p>
    <w:p w:rsidR="00C738CC" w:rsidRPr="00990107" w:rsidRDefault="00C738CC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Классификация вредных веществ по степени воздействия. ПДК и средняя смертельная концентрация.</w:t>
      </w:r>
    </w:p>
    <w:p w:rsidR="00C738CC" w:rsidRPr="00990107" w:rsidRDefault="00C738CC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Пути проникновения и пути выведения вредных веществ. Воздействие нескольких вредных веществ.</w:t>
      </w:r>
    </w:p>
    <w:p w:rsidR="00C738CC" w:rsidRPr="00990107" w:rsidRDefault="00C738CC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Типы комбинированного воздействия вредных веществ. Последствия отравления вредными веществами.</w:t>
      </w:r>
    </w:p>
    <w:p w:rsidR="00C738CC" w:rsidRPr="00990107" w:rsidRDefault="00C738CC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Факторы, влияющие на токсическое действие вредных химических веществ.</w:t>
      </w:r>
    </w:p>
    <w:p w:rsidR="00C738CC" w:rsidRPr="00990107" w:rsidRDefault="00C738CC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Биологические опасные и вредные факторы. Инфекционные болезни.</w:t>
      </w:r>
    </w:p>
    <w:p w:rsidR="00C738CC" w:rsidRPr="00990107" w:rsidRDefault="00C738CC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Физические опасные и вредные факторы, их виды.</w:t>
      </w:r>
    </w:p>
    <w:p w:rsidR="00C738CC" w:rsidRPr="00990107" w:rsidRDefault="00C738CC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Электромагнитные излучения и поля. Шкала электромагнитных волн. Источники электромагнитного излучения.</w:t>
      </w:r>
    </w:p>
    <w:p w:rsidR="00C738CC" w:rsidRPr="00990107" w:rsidRDefault="00C738CC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Плотность потока энергии. Зоны формирования электромагнитных волн.</w:t>
      </w:r>
    </w:p>
    <w:p w:rsidR="00C738CC" w:rsidRPr="00990107" w:rsidRDefault="00C738CC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 xml:space="preserve">Воздействие электромагнитных полей на человека, </w:t>
      </w:r>
      <w:proofErr w:type="gramStart"/>
      <w:r w:rsidRPr="00990107">
        <w:rPr>
          <w:rFonts w:ascii="Times New Roman" w:hAnsi="Times New Roman" w:cs="Times New Roman"/>
          <w:bCs/>
        </w:rPr>
        <w:t>факторы</w:t>
      </w:r>
      <w:proofErr w:type="gramEnd"/>
      <w:r w:rsidRPr="00990107">
        <w:rPr>
          <w:rFonts w:ascii="Times New Roman" w:hAnsi="Times New Roman" w:cs="Times New Roman"/>
          <w:bCs/>
        </w:rPr>
        <w:t xml:space="preserve"> влияющие на степень воздействия.</w:t>
      </w:r>
    </w:p>
    <w:p w:rsidR="00C738CC" w:rsidRPr="00990107" w:rsidRDefault="00C738CC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Тепловое излучение, источники</w:t>
      </w:r>
      <w:r w:rsidR="00F52CCE" w:rsidRPr="00990107">
        <w:rPr>
          <w:rFonts w:ascii="Times New Roman" w:hAnsi="Times New Roman" w:cs="Times New Roman"/>
          <w:bCs/>
        </w:rPr>
        <w:t>. Воздействие на человека теплового излучения. Факторы, влияющие на степень воздействия инфракрасного излучения.</w:t>
      </w:r>
    </w:p>
    <w:p w:rsidR="00F52CCE" w:rsidRPr="00990107" w:rsidRDefault="00F52CCE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lastRenderedPageBreak/>
        <w:t>Законы теплового излучения.</w:t>
      </w:r>
    </w:p>
    <w:p w:rsidR="00C738CC" w:rsidRPr="00990107" w:rsidRDefault="00F52CCE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Ультрафиолетовое излучение, виды, источники.</w:t>
      </w:r>
    </w:p>
    <w:p w:rsidR="00F52CCE" w:rsidRPr="00990107" w:rsidRDefault="00F52CCE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Воздействие УФИ на организм человека.</w:t>
      </w:r>
    </w:p>
    <w:p w:rsidR="00F52CCE" w:rsidRPr="00990107" w:rsidRDefault="00F52CCE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Ионизирующее излучение, виды, источники.</w:t>
      </w:r>
      <w:r w:rsidR="00AD350E" w:rsidRPr="00990107">
        <w:rPr>
          <w:rFonts w:ascii="Times New Roman" w:hAnsi="Times New Roman" w:cs="Times New Roman"/>
          <w:bCs/>
        </w:rPr>
        <w:t xml:space="preserve"> Воздействие на человека ионизирующих излучений.</w:t>
      </w:r>
    </w:p>
    <w:p w:rsidR="00F52CCE" w:rsidRPr="00990107" w:rsidRDefault="00F52CCE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Поглощенная доза ионизирующего излучения, эквивалентная доза, эффективная доза.</w:t>
      </w:r>
    </w:p>
    <w:p w:rsidR="00EC0851" w:rsidRDefault="00F52CCE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 xml:space="preserve">Электрический ток, воздействие на человека. </w:t>
      </w:r>
      <w:proofErr w:type="spellStart"/>
      <w:r w:rsidRPr="00990107">
        <w:rPr>
          <w:rFonts w:ascii="Times New Roman" w:hAnsi="Times New Roman" w:cs="Times New Roman"/>
          <w:bCs/>
        </w:rPr>
        <w:t>Электротравмы</w:t>
      </w:r>
      <w:proofErr w:type="spellEnd"/>
      <w:r w:rsidRPr="00990107">
        <w:rPr>
          <w:rFonts w:ascii="Times New Roman" w:hAnsi="Times New Roman" w:cs="Times New Roman"/>
          <w:bCs/>
        </w:rPr>
        <w:t xml:space="preserve">. Ожоги. </w:t>
      </w:r>
      <w:proofErr w:type="spellStart"/>
      <w:r w:rsidRPr="00990107">
        <w:rPr>
          <w:rFonts w:ascii="Times New Roman" w:hAnsi="Times New Roman" w:cs="Times New Roman"/>
          <w:bCs/>
        </w:rPr>
        <w:t>Электроудары</w:t>
      </w:r>
      <w:proofErr w:type="spellEnd"/>
      <w:r w:rsidRPr="00990107">
        <w:rPr>
          <w:rFonts w:ascii="Times New Roman" w:hAnsi="Times New Roman" w:cs="Times New Roman"/>
          <w:bCs/>
        </w:rPr>
        <w:t>.</w:t>
      </w:r>
      <w:r w:rsidR="00AD350E" w:rsidRPr="00990107">
        <w:rPr>
          <w:rFonts w:ascii="Times New Roman" w:hAnsi="Times New Roman" w:cs="Times New Roman"/>
          <w:bCs/>
        </w:rPr>
        <w:t xml:space="preserve"> </w:t>
      </w:r>
    </w:p>
    <w:p w:rsidR="00F52CCE" w:rsidRPr="00990107" w:rsidRDefault="00AD350E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Факторы, влияющие на исход поражения электрическим током.</w:t>
      </w:r>
    </w:p>
    <w:p w:rsidR="00F52CCE" w:rsidRPr="00990107" w:rsidRDefault="00F52CCE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Механические колебания, вибрация</w:t>
      </w:r>
      <w:r w:rsidR="00AE6847" w:rsidRPr="00990107">
        <w:rPr>
          <w:rFonts w:ascii="Times New Roman" w:hAnsi="Times New Roman" w:cs="Times New Roman"/>
          <w:bCs/>
        </w:rPr>
        <w:t>.</w:t>
      </w:r>
    </w:p>
    <w:p w:rsidR="00EC0851" w:rsidRDefault="00AE6847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 xml:space="preserve">Акустические колебания. Звук, характеристики. </w:t>
      </w:r>
    </w:p>
    <w:p w:rsidR="00AE6847" w:rsidRPr="00990107" w:rsidRDefault="00AE6847" w:rsidP="009901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90107">
        <w:rPr>
          <w:rFonts w:ascii="Times New Roman" w:hAnsi="Times New Roman" w:cs="Times New Roman"/>
          <w:bCs/>
        </w:rPr>
        <w:t>Ультразвук, инфразвук. Воздействие на человека.</w:t>
      </w:r>
    </w:p>
    <w:p w:rsidR="00AD350E" w:rsidRPr="00AE6847" w:rsidRDefault="00AD350E" w:rsidP="00990107">
      <w:pPr>
        <w:jc w:val="both"/>
        <w:rPr>
          <w:rFonts w:ascii="Times New Roman" w:hAnsi="Times New Roman" w:cs="Times New Roman"/>
          <w:bCs/>
        </w:rPr>
      </w:pPr>
    </w:p>
    <w:p w:rsidR="00AE6847" w:rsidRDefault="00AE6847" w:rsidP="00AE6847">
      <w:pPr>
        <w:jc w:val="both"/>
        <w:rPr>
          <w:rFonts w:ascii="Times New Roman" w:hAnsi="Times New Roman" w:cs="Times New Roman"/>
          <w:bCs/>
        </w:rPr>
      </w:pPr>
    </w:p>
    <w:p w:rsidR="00AE6847" w:rsidRDefault="00AE6847" w:rsidP="00AE6847">
      <w:pPr>
        <w:jc w:val="both"/>
        <w:rPr>
          <w:rFonts w:ascii="Times New Roman" w:hAnsi="Times New Roman" w:cs="Times New Roman"/>
          <w:bCs/>
        </w:rPr>
      </w:pPr>
    </w:p>
    <w:p w:rsidR="00AE6847" w:rsidRDefault="00AE6847" w:rsidP="00AE6847">
      <w:pPr>
        <w:jc w:val="both"/>
        <w:rPr>
          <w:rFonts w:ascii="Times New Roman" w:hAnsi="Times New Roman" w:cs="Times New Roman"/>
          <w:bCs/>
        </w:rPr>
      </w:pPr>
    </w:p>
    <w:p w:rsidR="00AE6847" w:rsidRDefault="00AE6847" w:rsidP="00AE6847">
      <w:pPr>
        <w:jc w:val="both"/>
        <w:rPr>
          <w:rFonts w:ascii="Times New Roman" w:hAnsi="Times New Roman" w:cs="Times New Roman"/>
          <w:bCs/>
        </w:rPr>
      </w:pPr>
    </w:p>
    <w:p w:rsidR="00AE6847" w:rsidRDefault="00AE6847" w:rsidP="00D5678A">
      <w:pPr>
        <w:jc w:val="both"/>
        <w:rPr>
          <w:rFonts w:ascii="Times New Roman" w:hAnsi="Times New Roman" w:cs="Times New Roman"/>
          <w:bCs/>
        </w:rPr>
      </w:pPr>
    </w:p>
    <w:p w:rsidR="00F52CCE" w:rsidRDefault="00F52CCE" w:rsidP="00D5678A">
      <w:pPr>
        <w:jc w:val="both"/>
        <w:rPr>
          <w:rFonts w:ascii="Times New Roman" w:hAnsi="Times New Roman" w:cs="Times New Roman"/>
          <w:bCs/>
        </w:rPr>
      </w:pPr>
    </w:p>
    <w:p w:rsidR="00C738CC" w:rsidRDefault="00C738CC" w:rsidP="00D5678A">
      <w:pPr>
        <w:jc w:val="both"/>
        <w:rPr>
          <w:rFonts w:ascii="Times New Roman" w:hAnsi="Times New Roman" w:cs="Times New Roman"/>
          <w:bCs/>
        </w:rPr>
      </w:pPr>
    </w:p>
    <w:p w:rsidR="00C738CC" w:rsidRPr="00C738CC" w:rsidRDefault="00C738CC" w:rsidP="00D5678A">
      <w:pPr>
        <w:jc w:val="both"/>
        <w:rPr>
          <w:rFonts w:ascii="Times New Roman" w:hAnsi="Times New Roman" w:cs="Times New Roman"/>
        </w:rPr>
      </w:pPr>
    </w:p>
    <w:p w:rsidR="00D5678A" w:rsidRDefault="00D5678A" w:rsidP="00D5678A">
      <w:pPr>
        <w:jc w:val="both"/>
        <w:rPr>
          <w:rFonts w:ascii="Times New Roman" w:hAnsi="Times New Roman" w:cs="Times New Roman"/>
        </w:rPr>
      </w:pPr>
    </w:p>
    <w:p w:rsidR="00D5678A" w:rsidRDefault="00D5678A" w:rsidP="00D5678A">
      <w:pPr>
        <w:jc w:val="both"/>
        <w:rPr>
          <w:rFonts w:ascii="Times New Roman" w:hAnsi="Times New Roman" w:cs="Times New Roman"/>
        </w:rPr>
      </w:pPr>
    </w:p>
    <w:p w:rsidR="00D5678A" w:rsidRDefault="00D5678A" w:rsidP="00D5678A">
      <w:pPr>
        <w:jc w:val="both"/>
        <w:rPr>
          <w:rFonts w:ascii="Times New Roman" w:hAnsi="Times New Roman" w:cs="Times New Roman"/>
        </w:rPr>
      </w:pPr>
    </w:p>
    <w:p w:rsidR="00D5678A" w:rsidRDefault="00D5678A" w:rsidP="00D5678A">
      <w:pPr>
        <w:jc w:val="both"/>
        <w:rPr>
          <w:rFonts w:ascii="Times New Roman" w:hAnsi="Times New Roman" w:cs="Times New Roman"/>
        </w:rPr>
      </w:pPr>
    </w:p>
    <w:p w:rsidR="00D5678A" w:rsidRPr="00D5678A" w:rsidRDefault="00D5678A" w:rsidP="00D5678A">
      <w:pPr>
        <w:jc w:val="both"/>
        <w:rPr>
          <w:rFonts w:ascii="Times New Roman" w:hAnsi="Times New Roman" w:cs="Times New Roman"/>
        </w:rPr>
      </w:pPr>
    </w:p>
    <w:sectPr w:rsidR="00D5678A" w:rsidRPr="00D5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991"/>
    <w:multiLevelType w:val="hybridMultilevel"/>
    <w:tmpl w:val="C16C0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F180E"/>
    <w:multiLevelType w:val="hybridMultilevel"/>
    <w:tmpl w:val="32BA5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D1AC6"/>
    <w:multiLevelType w:val="multilevel"/>
    <w:tmpl w:val="01742CA4"/>
    <w:lvl w:ilvl="0">
      <w:start w:val="1"/>
      <w:numFmt w:val="decimal"/>
      <w:lvlText w:val="%1."/>
      <w:lvlJc w:val="left"/>
      <w:pPr>
        <w:ind w:left="3761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4193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4625" w:hanging="504"/>
      </w:pPr>
    </w:lvl>
    <w:lvl w:ilvl="3">
      <w:start w:val="1"/>
      <w:numFmt w:val="decimal"/>
      <w:lvlText w:val="%1.%2.%3.%4."/>
      <w:lvlJc w:val="left"/>
      <w:pPr>
        <w:ind w:left="5129" w:hanging="648"/>
      </w:pPr>
    </w:lvl>
    <w:lvl w:ilvl="4">
      <w:start w:val="1"/>
      <w:numFmt w:val="decimal"/>
      <w:lvlText w:val="%1.%2.%3.%4.%5."/>
      <w:lvlJc w:val="left"/>
      <w:pPr>
        <w:ind w:left="5633" w:hanging="792"/>
      </w:pPr>
    </w:lvl>
    <w:lvl w:ilvl="5">
      <w:start w:val="1"/>
      <w:numFmt w:val="decimal"/>
      <w:lvlText w:val="%1.%2.%3.%4.%5.%6."/>
      <w:lvlJc w:val="left"/>
      <w:pPr>
        <w:ind w:left="6137" w:hanging="936"/>
      </w:pPr>
    </w:lvl>
    <w:lvl w:ilvl="6">
      <w:start w:val="1"/>
      <w:numFmt w:val="decimal"/>
      <w:lvlText w:val="%1.%2.%3.%4.%5.%6.%7."/>
      <w:lvlJc w:val="left"/>
      <w:pPr>
        <w:ind w:left="6641" w:hanging="1080"/>
      </w:pPr>
    </w:lvl>
    <w:lvl w:ilvl="7">
      <w:start w:val="1"/>
      <w:numFmt w:val="decimal"/>
      <w:lvlText w:val="%1.%2.%3.%4.%5.%6.%7.%8."/>
      <w:lvlJc w:val="left"/>
      <w:pPr>
        <w:ind w:left="7145" w:hanging="1224"/>
      </w:pPr>
    </w:lvl>
    <w:lvl w:ilvl="8">
      <w:start w:val="1"/>
      <w:numFmt w:val="decimal"/>
      <w:lvlText w:val="%1.%2.%3.%4.%5.%6.%7.%8.%9."/>
      <w:lvlJc w:val="left"/>
      <w:pPr>
        <w:ind w:left="7721" w:hanging="1440"/>
      </w:pPr>
    </w:lvl>
  </w:abstractNum>
  <w:abstractNum w:abstractNumId="3">
    <w:nsid w:val="62C57D41"/>
    <w:multiLevelType w:val="hybridMultilevel"/>
    <w:tmpl w:val="1666C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52"/>
    <w:rsid w:val="002421E1"/>
    <w:rsid w:val="00665478"/>
    <w:rsid w:val="00787F0A"/>
    <w:rsid w:val="00907D1E"/>
    <w:rsid w:val="00990107"/>
    <w:rsid w:val="00AB572D"/>
    <w:rsid w:val="00AD350E"/>
    <w:rsid w:val="00AE6847"/>
    <w:rsid w:val="00C738CC"/>
    <w:rsid w:val="00D5678A"/>
    <w:rsid w:val="00DF4E07"/>
    <w:rsid w:val="00EC0851"/>
    <w:rsid w:val="00F52CCE"/>
    <w:rsid w:val="00FA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07"/>
  </w:style>
  <w:style w:type="paragraph" w:styleId="2">
    <w:name w:val="heading 2"/>
    <w:basedOn w:val="a"/>
    <w:next w:val="a"/>
    <w:link w:val="20"/>
    <w:qFormat/>
    <w:rsid w:val="00665478"/>
    <w:pPr>
      <w:keepNext/>
      <w:spacing w:line="360" w:lineRule="auto"/>
      <w:outlineLvl w:val="1"/>
    </w:pPr>
    <w:rPr>
      <w:rFonts w:eastAsia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4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3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07"/>
  </w:style>
  <w:style w:type="paragraph" w:styleId="2">
    <w:name w:val="heading 2"/>
    <w:basedOn w:val="a"/>
    <w:next w:val="a"/>
    <w:link w:val="20"/>
    <w:qFormat/>
    <w:rsid w:val="00665478"/>
    <w:pPr>
      <w:keepNext/>
      <w:spacing w:line="360" w:lineRule="auto"/>
      <w:outlineLvl w:val="1"/>
    </w:pPr>
    <w:rPr>
      <w:rFonts w:eastAsia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4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2020-10-13T11:55:00Z</dcterms:created>
  <dcterms:modified xsi:type="dcterms:W3CDTF">2020-10-13T11:55:00Z</dcterms:modified>
</cp:coreProperties>
</file>